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3B" w:rsidRDefault="007F753B" w:rsidP="007F753B">
      <w:pPr>
        <w:pStyle w:val="Style20"/>
        <w:widowControl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Смоленской области по образованию и науке</w:t>
      </w:r>
    </w:p>
    <w:p w:rsidR="007F753B" w:rsidRDefault="007F753B" w:rsidP="007F753B">
      <w:pPr>
        <w:pStyle w:val="Style20"/>
        <w:widowControl/>
        <w:spacing w:line="360" w:lineRule="auto"/>
        <w:rPr>
          <w:b/>
          <w:sz w:val="28"/>
          <w:szCs w:val="28"/>
        </w:rPr>
      </w:pPr>
    </w:p>
    <w:p w:rsidR="007F753B" w:rsidRDefault="007F753B" w:rsidP="007F753B">
      <w:pPr>
        <w:pStyle w:val="Style20"/>
        <w:widowControl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F753B" w:rsidRDefault="007F753B" w:rsidP="007F753B">
      <w:pPr>
        <w:pStyle w:val="Style20"/>
        <w:widowControl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средняя школа №8 г. Ярцево Смоленской области</w:t>
      </w:r>
    </w:p>
    <w:tbl>
      <w:tblPr>
        <w:tblStyle w:val="a8"/>
        <w:tblW w:w="0" w:type="auto"/>
        <w:tblInd w:w="0" w:type="dxa"/>
        <w:tblLook w:val="04A0"/>
      </w:tblPr>
      <w:tblGrid>
        <w:gridCol w:w="4785"/>
        <w:gridCol w:w="4786"/>
      </w:tblGrid>
      <w:tr w:rsidR="007F753B" w:rsidTr="007F753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F753B" w:rsidRDefault="007F753B" w:rsidP="007F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:rsidR="007F753B" w:rsidRDefault="007F753B" w:rsidP="007F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заместителем директора по ВР</w:t>
            </w:r>
          </w:p>
          <w:p w:rsidR="007F753B" w:rsidRDefault="007F753B" w:rsidP="007F75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F753B" w:rsidRDefault="007F753B" w:rsidP="007F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__________/Н.П.Баринова</w:t>
            </w:r>
          </w:p>
          <w:p w:rsidR="007F753B" w:rsidRDefault="006251C6" w:rsidP="007F75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7F753B">
              <w:rPr>
                <w:rFonts w:ascii="Times New Roman" w:hAnsi="Times New Roman"/>
                <w:sz w:val="28"/>
                <w:szCs w:val="28"/>
              </w:rPr>
              <w:t>.08.2024г.</w:t>
            </w:r>
          </w:p>
          <w:p w:rsidR="007F753B" w:rsidRDefault="007F753B" w:rsidP="007F753B">
            <w:pPr>
              <w:pStyle w:val="Style20"/>
              <w:widowControl/>
              <w:spacing w:line="360" w:lineRule="auto"/>
              <w:jc w:val="lef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53B" w:rsidRDefault="007F753B" w:rsidP="007F75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7F753B" w:rsidRDefault="007F753B" w:rsidP="007F75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приказом директора</w:t>
            </w:r>
          </w:p>
          <w:p w:rsidR="007F753B" w:rsidRDefault="007F753B" w:rsidP="007F75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МБОУ СШ № 8 г. Ярцево</w:t>
            </w:r>
          </w:p>
          <w:p w:rsidR="007F753B" w:rsidRDefault="007F753B" w:rsidP="007F75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Смоленской области</w:t>
            </w:r>
          </w:p>
          <w:p w:rsidR="007F753B" w:rsidRDefault="006251C6" w:rsidP="007F753B">
            <w:pPr>
              <w:pStyle w:val="Style20"/>
              <w:widowControl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№70 от 29</w:t>
            </w:r>
            <w:r w:rsidR="007F753B">
              <w:rPr>
                <w:sz w:val="28"/>
                <w:szCs w:val="28"/>
                <w:lang w:eastAsia="en-US"/>
              </w:rPr>
              <w:t xml:space="preserve">.08.2024г.      </w:t>
            </w:r>
          </w:p>
        </w:tc>
      </w:tr>
    </w:tbl>
    <w:p w:rsidR="007F753B" w:rsidRDefault="007F753B" w:rsidP="007F753B">
      <w:pPr>
        <w:pStyle w:val="Style20"/>
        <w:widowControl/>
        <w:spacing w:line="360" w:lineRule="auto"/>
        <w:jc w:val="left"/>
        <w:rPr>
          <w:sz w:val="28"/>
          <w:szCs w:val="28"/>
        </w:rPr>
      </w:pPr>
    </w:p>
    <w:p w:rsidR="006251C6" w:rsidRDefault="006251C6" w:rsidP="007F753B">
      <w:pPr>
        <w:pStyle w:val="Style20"/>
        <w:widowControl/>
        <w:spacing w:line="360" w:lineRule="auto"/>
        <w:rPr>
          <w:sz w:val="32"/>
          <w:szCs w:val="32"/>
        </w:rPr>
      </w:pPr>
    </w:p>
    <w:p w:rsidR="006251C6" w:rsidRDefault="007F753B" w:rsidP="007F753B">
      <w:pPr>
        <w:pStyle w:val="Style20"/>
        <w:widowControl/>
        <w:spacing w:line="360" w:lineRule="auto"/>
        <w:rPr>
          <w:sz w:val="32"/>
          <w:szCs w:val="32"/>
        </w:rPr>
      </w:pPr>
      <w:r w:rsidRPr="006251C6">
        <w:rPr>
          <w:sz w:val="32"/>
          <w:szCs w:val="32"/>
        </w:rPr>
        <w:t xml:space="preserve">Дополнительная общеобразовательная </w:t>
      </w:r>
    </w:p>
    <w:p w:rsidR="007F753B" w:rsidRPr="006251C6" w:rsidRDefault="007F753B" w:rsidP="007F753B">
      <w:pPr>
        <w:pStyle w:val="Style20"/>
        <w:widowControl/>
        <w:spacing w:line="360" w:lineRule="auto"/>
        <w:rPr>
          <w:sz w:val="32"/>
          <w:szCs w:val="32"/>
        </w:rPr>
      </w:pPr>
      <w:proofErr w:type="spellStart"/>
      <w:r w:rsidRPr="006251C6">
        <w:rPr>
          <w:sz w:val="32"/>
          <w:szCs w:val="32"/>
        </w:rPr>
        <w:t>общеразвивающая</w:t>
      </w:r>
      <w:proofErr w:type="spellEnd"/>
      <w:r w:rsidRPr="006251C6">
        <w:rPr>
          <w:sz w:val="32"/>
          <w:szCs w:val="32"/>
        </w:rPr>
        <w:t xml:space="preserve"> программа </w:t>
      </w:r>
    </w:p>
    <w:p w:rsidR="007F753B" w:rsidRPr="006251C6" w:rsidRDefault="007F753B" w:rsidP="007F753B">
      <w:pPr>
        <w:pStyle w:val="Style20"/>
        <w:widowControl/>
        <w:spacing w:line="360" w:lineRule="auto"/>
        <w:rPr>
          <w:sz w:val="32"/>
          <w:szCs w:val="32"/>
        </w:rPr>
      </w:pPr>
      <w:r w:rsidRPr="006251C6">
        <w:rPr>
          <w:sz w:val="32"/>
          <w:szCs w:val="32"/>
        </w:rPr>
        <w:t>спортивно - оздоровительной направленности</w:t>
      </w:r>
    </w:p>
    <w:p w:rsidR="007F753B" w:rsidRPr="006251C6" w:rsidRDefault="007F753B" w:rsidP="007F753B">
      <w:pPr>
        <w:pStyle w:val="Style20"/>
        <w:widowControl/>
        <w:spacing w:line="360" w:lineRule="auto"/>
        <w:rPr>
          <w:b/>
          <w:sz w:val="32"/>
          <w:szCs w:val="32"/>
        </w:rPr>
      </w:pPr>
      <w:r w:rsidRPr="006251C6">
        <w:rPr>
          <w:b/>
          <w:sz w:val="32"/>
          <w:szCs w:val="32"/>
        </w:rPr>
        <w:t>«Баскетбол»</w:t>
      </w:r>
    </w:p>
    <w:p w:rsidR="007F753B" w:rsidRDefault="007F753B" w:rsidP="007F753B">
      <w:pPr>
        <w:pStyle w:val="Style20"/>
        <w:widowControl/>
        <w:spacing w:line="360" w:lineRule="auto"/>
        <w:rPr>
          <w:sz w:val="52"/>
          <w:szCs w:val="52"/>
        </w:rPr>
      </w:pPr>
    </w:p>
    <w:p w:rsidR="007F753B" w:rsidRDefault="006251C6" w:rsidP="007F753B">
      <w:pPr>
        <w:pStyle w:val="Style20"/>
        <w:widowControl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обучающихся: 11-15</w:t>
      </w:r>
      <w:r w:rsidR="007F753B">
        <w:rPr>
          <w:sz w:val="28"/>
          <w:szCs w:val="28"/>
        </w:rPr>
        <w:t xml:space="preserve"> лет</w:t>
      </w:r>
    </w:p>
    <w:p w:rsidR="007F753B" w:rsidRDefault="007F753B" w:rsidP="007F75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реализации: 1 год</w:t>
      </w:r>
    </w:p>
    <w:p w:rsidR="007F753B" w:rsidRDefault="007F753B" w:rsidP="007F753B">
      <w:pPr>
        <w:jc w:val="right"/>
        <w:rPr>
          <w:rFonts w:ascii="Times New Roman" w:hAnsi="Times New Roman"/>
          <w:sz w:val="28"/>
          <w:szCs w:val="28"/>
        </w:rPr>
      </w:pPr>
    </w:p>
    <w:p w:rsidR="006251C6" w:rsidRDefault="006251C6" w:rsidP="007F753B">
      <w:pPr>
        <w:jc w:val="right"/>
        <w:rPr>
          <w:rFonts w:ascii="Times New Roman" w:hAnsi="Times New Roman"/>
          <w:sz w:val="28"/>
          <w:szCs w:val="28"/>
        </w:rPr>
      </w:pPr>
    </w:p>
    <w:p w:rsidR="007F753B" w:rsidRDefault="007F753B" w:rsidP="007F75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– составитель:</w:t>
      </w:r>
    </w:p>
    <w:p w:rsidR="007F753B" w:rsidRDefault="007F753B" w:rsidP="007F75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Бабаян </w:t>
      </w:r>
      <w:proofErr w:type="spellStart"/>
      <w:r>
        <w:rPr>
          <w:rFonts w:ascii="Times New Roman" w:hAnsi="Times New Roman"/>
          <w:sz w:val="28"/>
          <w:szCs w:val="28"/>
        </w:rPr>
        <w:t>Лусинэ</w:t>
      </w:r>
      <w:proofErr w:type="spellEnd"/>
      <w:r>
        <w:rPr>
          <w:rFonts w:ascii="Times New Roman" w:hAnsi="Times New Roman"/>
          <w:sz w:val="28"/>
          <w:szCs w:val="28"/>
        </w:rPr>
        <w:t xml:space="preserve"> Ивановна, </w:t>
      </w:r>
    </w:p>
    <w:p w:rsidR="007F753B" w:rsidRDefault="007F753B" w:rsidP="007F75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тренер - преподаватель</w:t>
      </w:r>
    </w:p>
    <w:p w:rsidR="007F753B" w:rsidRDefault="007F753B" w:rsidP="007F753B">
      <w:pPr>
        <w:rPr>
          <w:rFonts w:ascii="Times New Roman" w:hAnsi="Times New Roman"/>
          <w:b/>
          <w:sz w:val="28"/>
          <w:szCs w:val="28"/>
        </w:rPr>
      </w:pPr>
    </w:p>
    <w:p w:rsidR="006251C6" w:rsidRDefault="006251C6" w:rsidP="007F753B">
      <w:pPr>
        <w:jc w:val="center"/>
        <w:rPr>
          <w:rFonts w:ascii="Times New Roman" w:hAnsi="Times New Roman"/>
          <w:sz w:val="28"/>
          <w:szCs w:val="28"/>
        </w:rPr>
      </w:pPr>
    </w:p>
    <w:p w:rsidR="006251C6" w:rsidRDefault="006251C6" w:rsidP="007F753B">
      <w:pPr>
        <w:jc w:val="center"/>
        <w:rPr>
          <w:rFonts w:ascii="Times New Roman" w:hAnsi="Times New Roman"/>
          <w:sz w:val="28"/>
          <w:szCs w:val="28"/>
        </w:rPr>
      </w:pPr>
    </w:p>
    <w:p w:rsidR="007F753B" w:rsidRPr="00AE448A" w:rsidRDefault="006251C6" w:rsidP="007F75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2024 – 2025 учебный год</w:t>
      </w:r>
    </w:p>
    <w:p w:rsidR="007F753B" w:rsidRDefault="007F753B" w:rsidP="007F753B">
      <w:pPr>
        <w:pStyle w:val="c24"/>
        <w:spacing w:before="0" w:beforeAutospacing="0" w:after="0" w:afterAutospacing="0"/>
        <w:ind w:firstLine="709"/>
        <w:jc w:val="center"/>
        <w:rPr>
          <w:rStyle w:val="c3"/>
        </w:rPr>
      </w:pPr>
    </w:p>
    <w:p w:rsidR="007F753B" w:rsidRDefault="007F753B" w:rsidP="007F753B">
      <w:pPr>
        <w:pStyle w:val="c24"/>
        <w:spacing w:before="0" w:beforeAutospacing="0" w:after="0" w:afterAutospacing="0"/>
        <w:ind w:firstLine="709"/>
        <w:jc w:val="center"/>
        <w:rPr>
          <w:rStyle w:val="c3"/>
          <w:b/>
        </w:rPr>
      </w:pPr>
      <w:r>
        <w:rPr>
          <w:rStyle w:val="c3"/>
        </w:rPr>
        <w:t>Пояснительная записка</w:t>
      </w:r>
    </w:p>
    <w:p w:rsidR="007F753B" w:rsidRDefault="007F753B" w:rsidP="007F753B">
      <w:pPr>
        <w:pStyle w:val="c24"/>
        <w:spacing w:before="0" w:beforeAutospacing="0" w:after="0" w:afterAutospacing="0"/>
        <w:ind w:firstLine="709"/>
        <w:jc w:val="both"/>
        <w:rPr>
          <w:rStyle w:val="c3"/>
        </w:rPr>
      </w:pPr>
      <w:r>
        <w:rPr>
          <w:rStyle w:val="c3"/>
        </w:rPr>
        <w:t xml:space="preserve">Дополнительная общеобразовательная </w:t>
      </w:r>
      <w:proofErr w:type="spellStart"/>
      <w:r>
        <w:rPr>
          <w:rStyle w:val="c3"/>
        </w:rPr>
        <w:t>общеразвивающая</w:t>
      </w:r>
      <w:proofErr w:type="spellEnd"/>
      <w:r>
        <w:rPr>
          <w:rStyle w:val="c3"/>
        </w:rPr>
        <w:t xml:space="preserve"> программа (далее Программа) «Баскетбол» в контексте нормативных документов:</w:t>
      </w:r>
    </w:p>
    <w:p w:rsidR="007F753B" w:rsidRDefault="007F753B" w:rsidP="007F753B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Закон «Об образовании в Российской Федерации» от 29 декабря 2012 г. N 273-ФЗ</w:t>
      </w:r>
    </w:p>
    <w:p w:rsidR="007F753B" w:rsidRDefault="007F753B" w:rsidP="007F753B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 утверждении Порядка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>
        <w:rPr>
          <w:rFonts w:ascii="Times New Roman" w:hAnsi="Times New Roman"/>
          <w:sz w:val="24"/>
          <w:szCs w:val="24"/>
        </w:rPr>
        <w:t>Минпрос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27.07.2022. № 629)</w:t>
      </w:r>
    </w:p>
    <w:p w:rsidR="007F753B" w:rsidRDefault="007F753B" w:rsidP="007F753B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 утверждении санитарных правил СН 2.4.3648-20 "Санитарно-эпидемиологические требования к организациям воспитания и обучения, отдыха и оздоровления детей и молодежи» (Постановление от 28 сентября 2020 г. № 28)</w:t>
      </w:r>
    </w:p>
    <w:p w:rsidR="007F753B" w:rsidRDefault="007F753B" w:rsidP="007F753B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Концепция развития дополнительного образования детей до 2030 года</w:t>
      </w:r>
    </w:p>
    <w:p w:rsidR="007F753B" w:rsidRDefault="007F753B" w:rsidP="007F753B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-Устав образовательной организации</w:t>
      </w:r>
    </w:p>
    <w:p w:rsidR="007F753B" w:rsidRDefault="007F753B" w:rsidP="007F753B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Методические рекомендации по проектированию дополнительных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программ (Письмо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РФ «О направлении информации» от 18 ноября 2015 г. N 09- 3242) </w:t>
      </w:r>
    </w:p>
    <w:p w:rsidR="007F753B" w:rsidRDefault="007F753B" w:rsidP="007F753B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31.01.2022 N ДГ-245/06 "О направлении методических рекомендаций</w:t>
      </w:r>
      <w:proofErr w:type="gramStart"/>
      <w:r>
        <w:rPr>
          <w:rFonts w:ascii="Times New Roman" w:hAnsi="Times New Roman"/>
          <w:sz w:val="24"/>
          <w:szCs w:val="24"/>
        </w:rPr>
        <w:t>"(</w:t>
      </w:r>
      <w:proofErr w:type="gramEnd"/>
      <w:r>
        <w:rPr>
          <w:rFonts w:ascii="Times New Roman" w:hAnsi="Times New Roman"/>
          <w:sz w:val="24"/>
          <w:szCs w:val="24"/>
        </w:rPr>
        <w:t>вместе с "Методическими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технологий").</w:t>
      </w:r>
      <w:bookmarkStart w:id="0" w:name="_GoBack"/>
      <w:bookmarkEnd w:id="0"/>
    </w:p>
    <w:p w:rsidR="007F753B" w:rsidRDefault="007F753B" w:rsidP="007F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Основная образовательная программа ООО МБОУ СШ № 8 г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рцево Смоленской обл.</w:t>
      </w:r>
    </w:p>
    <w:p w:rsidR="007F753B" w:rsidRDefault="007F753B" w:rsidP="007F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В. И. Лях, А. 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«Программа по физической культуре» - М.: Просвещение, 2012.</w:t>
      </w:r>
    </w:p>
    <w:p w:rsidR="007F753B" w:rsidRDefault="007F753B" w:rsidP="007F753B">
      <w:pPr>
        <w:spacing w:after="0" w:line="240" w:lineRule="auto"/>
        <w:ind w:firstLine="720"/>
        <w:jc w:val="both"/>
        <w:rPr>
          <w:rFonts w:ascii="Times New Roman" w:eastAsia="Arial Unicode MS" w:hAnsi="Times New Roman"/>
          <w:bCs/>
          <w:iCs/>
          <w:color w:val="FF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bCs/>
          <w:iCs/>
          <w:sz w:val="24"/>
          <w:szCs w:val="24"/>
          <w:lang w:eastAsia="ru-RU"/>
        </w:rPr>
        <w:t xml:space="preserve">Содержание общеобразовательной программы адаптировано к потребностям конкретного ребенка, проявившего выдающиеся способности, с ограниченными возможностями здоровья, находящегося в трудной жизненной ситуации </w:t>
      </w:r>
      <w:r>
        <w:rPr>
          <w:rFonts w:ascii="Times New Roman" w:eastAsia="Arial Unicode MS" w:hAnsi="Times New Roman"/>
          <w:bCs/>
          <w:iCs/>
          <w:color w:val="FF0000"/>
          <w:sz w:val="24"/>
          <w:szCs w:val="24"/>
          <w:lang w:eastAsia="ru-RU"/>
        </w:rPr>
        <w:t>и обучающегося, проживающего в сельской местности.</w:t>
      </w:r>
    </w:p>
    <w:p w:rsidR="007F753B" w:rsidRDefault="007F753B" w:rsidP="007F753B">
      <w:pPr>
        <w:spacing w:after="0" w:line="240" w:lineRule="auto"/>
        <w:ind w:firstLine="720"/>
        <w:jc w:val="both"/>
        <w:rPr>
          <w:rFonts w:ascii="Times New Roman" w:eastAsia="Arial Unicode MS" w:hAnsi="Times New Roman"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>Вовлечение детей с ограниченными возможностями здоровья в образовательный процесс обеспечивает условия для успешной социализации и создания равных стартовых возможностей обучающихся.</w:t>
      </w:r>
    </w:p>
    <w:p w:rsidR="007F753B" w:rsidRDefault="007F753B" w:rsidP="007F753B">
      <w:pPr>
        <w:spacing w:after="0" w:line="240" w:lineRule="auto"/>
        <w:ind w:firstLine="720"/>
        <w:jc w:val="both"/>
        <w:rPr>
          <w:rFonts w:ascii="Times New Roman" w:eastAsia="Arial Unicode MS" w:hAnsi="Times New Roman"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В процессе реализации программы создаются педагогические условия для оптимального развития одаренных детей, включая детей, чья одаренность на настоящий момент </w:t>
      </w:r>
      <w:proofErr w:type="gramStart"/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>может быть еще не проявилась</w:t>
      </w:r>
      <w:proofErr w:type="gramEnd"/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>, а также детей, в отношении которых есть серьезная надежда на дальнейший качественный скачок в развитии их способностей.</w:t>
      </w:r>
    </w:p>
    <w:p w:rsidR="007F753B" w:rsidRDefault="007F753B" w:rsidP="007F753B">
      <w:pPr>
        <w:spacing w:after="0" w:line="240" w:lineRule="auto"/>
        <w:ind w:firstLine="720"/>
        <w:jc w:val="both"/>
        <w:rPr>
          <w:rFonts w:ascii="Times New Roman" w:eastAsia="Arial Unicode MS" w:hAnsi="Times New Roman"/>
          <w:iCs/>
          <w:sz w:val="24"/>
          <w:szCs w:val="24"/>
          <w:lang w:eastAsia="ru-RU"/>
        </w:rPr>
      </w:pPr>
      <w:r>
        <w:rPr>
          <w:rFonts w:ascii="Times New Roman" w:eastAsia="Arial Unicode MS" w:hAnsi="Times New Roman"/>
          <w:iCs/>
          <w:sz w:val="24"/>
          <w:szCs w:val="24"/>
          <w:lang w:eastAsia="ru-RU"/>
        </w:rPr>
        <w:t>Выявление и развитие одаренных детей осуществляется на основе итогов конкурсов, выставок и иных соревновательных мероприятий, достигнутых практических результатов в основных областях деятельности.</w:t>
      </w:r>
    </w:p>
    <w:p w:rsidR="007F753B" w:rsidRDefault="007F753B" w:rsidP="007F753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Освоение части содержания курса в случае необходимости возможно с применением дистанционных образовательных технологий и электронного обучения в следующих формах: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лекция,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консультация,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онлайн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урок, дистанционные занятия на цифровых образовательных ресурсах: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ЯКласс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РЭШ.</w:t>
      </w:r>
    </w:p>
    <w:p w:rsidR="007F753B" w:rsidRDefault="007F753B" w:rsidP="007F753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по баскетболу является модифицированной.</w:t>
      </w:r>
    </w:p>
    <w:p w:rsidR="007F753B" w:rsidRDefault="007F753B" w:rsidP="007F753B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Актуальность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обусловлена тем, что  у  девушек старших классов появилась потребность в личном физическом совершенствовании своего мастерства через соревновательную деятельность в данном виде спорта.    </w:t>
      </w:r>
    </w:p>
    <w:p w:rsidR="007F753B" w:rsidRDefault="007F753B" w:rsidP="007F753B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Новизной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решения данной программы является двигательная деятельность, которая своей направленностью и содержанием связана с совершенствованием физической природы человека. В процессе освоения данной программы девушка формируются как целостная личность, в единстве многообразия своих физических, психических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нравственных качеств. 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Программа рассчитана на 136 учебных часов в год, количество часов в неделю – 4.</w:t>
      </w:r>
    </w:p>
    <w:p w:rsidR="007F753B" w:rsidRDefault="007F753B" w:rsidP="007F75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ней прослеживается  углубленное изучение данного вида спорта с расширенным применением специальных упражнений на развитие координационных способностей, овладением техникой двигательных действий и тактическими приемами по данной специализации. Заниматься в секции могут школьницы, прошедшие медицинский осмотр и допущенные врачом к занятиям. Основная задача руководителя спортивной секции – всестороннее развитие учащихся в процессе овладения физической культурой. Она решается руководителем секции на основе изучения каждого занимающегося, прогнозирования его развития и комплексного воздействия на формирование личности в учебном коллективе. Это осуществляется при обязательном врачебно-педагогическом контроле в процессе обучения. Руководителем секции систематически отслеживается реакция учащихся на предлагаемую нагрузку, проводится наблюдение за самочувствием девушек и выявление признаков утомления и перенапряжения. В процессе обучения школьницам прививаются умения и навыки: гигиена спортивной одежды и обуви, гигиена питания, режима дня, техника безопасности и самоконтроль.</w:t>
      </w:r>
    </w:p>
    <w:p w:rsidR="007F753B" w:rsidRDefault="007F753B" w:rsidP="007F75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Цель программы: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физических качеств, совершенствование двигательных умений и навыков в игре в баскетбол, подготовка юных спортсменок для реализации своих достижений в соревновательной деятельности.</w:t>
      </w:r>
    </w:p>
    <w:p w:rsidR="007F753B" w:rsidRDefault="007F753B" w:rsidP="007F753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Достижение этой цели обеспечивается решением следующих основных </w:t>
      </w:r>
      <w: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ru-RU"/>
        </w:rPr>
        <w:t>задач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7F753B" w:rsidRDefault="007F753B" w:rsidP="007F753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специальных физических способностей, необходимых для совершенствования игрового навыка;</w:t>
      </w:r>
    </w:p>
    <w:p w:rsidR="007F753B" w:rsidRDefault="007F753B" w:rsidP="007F753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основам техники и тактики игры;</w:t>
      </w:r>
    </w:p>
    <w:p w:rsidR="007F753B" w:rsidRDefault="007F753B" w:rsidP="007F753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приобретение навыка в организации и проведении учебно-тренировочных занятий и соревнований.</w:t>
      </w:r>
    </w:p>
    <w:p w:rsidR="007F753B" w:rsidRDefault="007F753B" w:rsidP="007F753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укрепление здоровья, содействие гармоничному физическому развитию;</w:t>
      </w:r>
    </w:p>
    <w:p w:rsidR="007F753B" w:rsidRDefault="007F753B" w:rsidP="007F753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</w:r>
    </w:p>
    <w:p w:rsidR="007F753B" w:rsidRDefault="007F753B" w:rsidP="007F753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содействие воспитанию нравственных и волевых качеств;</w:t>
      </w:r>
    </w:p>
    <w:p w:rsidR="007F753B" w:rsidRDefault="007F753B" w:rsidP="007F753B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7F753B" w:rsidRDefault="007F753B" w:rsidP="007F753B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Отличительные особенности данной программы заключаются в том, что  она состоит из трех разделов: знания о спортивно-оздоровительной деятельности,  физическое совершенствование со спортивной  направленностью, способы спортивно-оздоровительной деятельности.</w:t>
      </w:r>
    </w:p>
    <w:p w:rsidR="007F753B" w:rsidRDefault="007F753B" w:rsidP="007F753B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Набор в секцию данной направленности производится по следующим параметрам: наличие способностей, базовых знаний и желание учащихся совершенствовать свои умения и навыки в игре баскетбол.</w:t>
      </w:r>
    </w:p>
    <w:p w:rsidR="007F753B" w:rsidRDefault="007F753B" w:rsidP="007F753B">
      <w:pPr>
        <w:spacing w:after="0" w:line="240" w:lineRule="auto"/>
        <w:ind w:firstLine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 и методы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используемые для организации учебного процесса: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методы обучения: практический, словесный, наглядного восприятия;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способы выполнения упражнений: одновременный, поточный, поочередный;</w:t>
      </w:r>
    </w:p>
    <w:p w:rsidR="007F753B" w:rsidRDefault="007F753B" w:rsidP="007F75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Формы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занятий: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фронтальный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групповой, индивидуальный.</w:t>
      </w:r>
    </w:p>
    <w:p w:rsidR="007F753B" w:rsidRDefault="007F753B" w:rsidP="007F75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программе предусмотрено регулярное отслеживание результатов воспитанников, участие в школьных и городских соревнованиях. 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7F753B" w:rsidRDefault="007F753B" w:rsidP="007F75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Учитель физической культуры, реализующий данную программу, ориентирует свою деятельность на такие важные компоненты как: воспитание моральных и волевых качеств; формирование гуманистических отношений; приобретение опыта общения; формирование потребности и мотивов к систематическим занятиям физическими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упражнениями; воспитание целостной ориентации на физическое и духовное совершенствование личности.</w:t>
      </w:r>
    </w:p>
    <w:p w:rsidR="007F753B" w:rsidRDefault="007F753B" w:rsidP="007F75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подведения итогов: начальная, промежуточная, итоговая. Журнал оценки результатов.</w:t>
      </w:r>
    </w:p>
    <w:p w:rsidR="007F753B" w:rsidRDefault="007F753B" w:rsidP="007F75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F753B" w:rsidRDefault="007F753B" w:rsidP="007F75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Ожидаемые результаты освоения программы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Ученик  будет: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Знать:</w:t>
      </w:r>
    </w:p>
    <w:p w:rsidR="007F753B" w:rsidRDefault="007F753B" w:rsidP="007F753B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работу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системы, понятие о телосложении человека.</w:t>
      </w:r>
    </w:p>
    <w:p w:rsidR="007F753B" w:rsidRDefault="007F753B" w:rsidP="007F753B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линии на площадке. Основные правила игры в баскетбол.  Какие бывают нарушения правил. Жесты судей.</w:t>
      </w:r>
    </w:p>
    <w:p w:rsidR="007F753B" w:rsidRDefault="007F753B" w:rsidP="007F753B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игиенические требования к одежде и обуви для занятий физическими упражнениями.</w:t>
      </w:r>
    </w:p>
    <w:p w:rsidR="007F753B" w:rsidRDefault="007F753B" w:rsidP="007F753B">
      <w:pPr>
        <w:numPr>
          <w:ilvl w:val="0"/>
          <w:numId w:val="4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способы подсчета пульса. Способы регулирования и контроля физических нагрузок во время занятий физическими упражнениями.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 Уметь:</w:t>
      </w:r>
    </w:p>
    <w:p w:rsidR="007F753B" w:rsidRDefault="007F753B" w:rsidP="007F753B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передачу мяча одной рукой снизу. Передачу мяча одной рукой сбоку.</w:t>
      </w:r>
    </w:p>
    <w:p w:rsidR="007F753B" w:rsidRDefault="007F753B" w:rsidP="007F753B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приемы обыгрывания защитника: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вышагивание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скрестный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шаг, поворот, перевод мяча перед собой.</w:t>
      </w:r>
    </w:p>
    <w:p w:rsidR="007F753B" w:rsidRDefault="007F753B" w:rsidP="007F753B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одной и двумя руками в прыжке. Броски мяча после двух шагов и в прыжке с близкого расстояния и среднего. Броски мяча в корзину со средних и дальних дистанций одной и двумя руками от головы. Штрафной бросок одной и двумя руками от головы.</w:t>
      </w:r>
    </w:p>
    <w:p w:rsidR="007F753B" w:rsidRDefault="007F753B" w:rsidP="007F753B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ырывание и выбивание. Перехват. Накрывание.</w:t>
      </w:r>
    </w:p>
    <w:p w:rsidR="007F753B" w:rsidRDefault="007F753B" w:rsidP="007F753B">
      <w:pPr>
        <w:numPr>
          <w:ilvl w:val="0"/>
          <w:numId w:val="6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рименять в игре командное нападение. Взаимодействовать с заслоном, а так же применять  индивидуальные, групповые  и командные действия в защите в игре баскетбол.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Использовать:</w:t>
      </w:r>
    </w:p>
    <w:p w:rsidR="007F753B" w:rsidRDefault="007F753B" w:rsidP="007F753B">
      <w:pPr>
        <w:numPr>
          <w:ilvl w:val="0"/>
          <w:numId w:val="8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приобретенные знания и умения в практической и игровой деятельности, в повседневной жизни для включения занятий  спортом в активный отдых и досуг.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будут уметь демонстрировать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по кольцу с расстояния 1 м.</w:t>
      </w:r>
    </w:p>
    <w:p w:rsidR="007F753B" w:rsidRDefault="007F753B" w:rsidP="007F753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со средних и дальних дистанций.</w:t>
      </w:r>
    </w:p>
    <w:p w:rsidR="007F753B" w:rsidRDefault="007F753B" w:rsidP="007F753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по кольцу после ведения.</w:t>
      </w:r>
    </w:p>
    <w:p w:rsidR="007F753B" w:rsidRDefault="007F753B" w:rsidP="007F753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передачи мяча в парах.</w:t>
      </w:r>
    </w:p>
    <w:p w:rsidR="007F753B" w:rsidRDefault="007F753B" w:rsidP="007F753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передачи мяча в движении.</w:t>
      </w:r>
    </w:p>
    <w:p w:rsidR="007F753B" w:rsidRDefault="007F753B" w:rsidP="007F753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обводка стоек.</w:t>
      </w:r>
    </w:p>
    <w:p w:rsidR="007F753B" w:rsidRDefault="007F753B" w:rsidP="007F753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передача и ловля мяча от стены за 30 сек.</w:t>
      </w:r>
    </w:p>
    <w:p w:rsidR="007F753B" w:rsidRDefault="007F753B" w:rsidP="007F753B">
      <w:pPr>
        <w:numPr>
          <w:ilvl w:val="0"/>
          <w:numId w:val="10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штрафной бросок.</w:t>
      </w:r>
    </w:p>
    <w:p w:rsidR="007F753B" w:rsidRDefault="007F753B" w:rsidP="007F753B">
      <w:pPr>
        <w:pStyle w:val="a7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Методики для выявления и развития детей с выдающимися способностями:</w:t>
      </w:r>
    </w:p>
    <w:p w:rsidR="007F753B" w:rsidRDefault="007F753B" w:rsidP="007F75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уровня проявления способностей ребенка (</w:t>
      </w:r>
      <w:proofErr w:type="spellStart"/>
      <w:r>
        <w:rPr>
          <w:rFonts w:ascii="Times New Roman" w:hAnsi="Times New Roman"/>
          <w:sz w:val="24"/>
          <w:szCs w:val="24"/>
        </w:rPr>
        <w:t>Сизанов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А.Н.).</w:t>
      </w:r>
    </w:p>
    <w:p w:rsidR="007F753B" w:rsidRDefault="007F753B" w:rsidP="007F75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</w:t>
      </w:r>
    </w:p>
    <w:p w:rsidR="007F753B" w:rsidRDefault="007F753B" w:rsidP="007F75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850"/>
        <w:gridCol w:w="992"/>
        <w:gridCol w:w="993"/>
        <w:gridCol w:w="2409"/>
      </w:tblGrid>
      <w:tr w:rsidR="007F753B" w:rsidTr="007F753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аттестации/контроля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спортивно-оздоровительной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физических упражнений на организм человека. Самоконтроль.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линии на площадке. Основные правила игры в баскетбол. Жесты судей.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Ведение мяча с изменением направления, броски в кольцо из различных точек.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из различных исходных положений, учебно-тренировочная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направления, броски в кольцо из различных точек, учебная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из различных исходных положений, учебно-тренировочная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Ведение мяча с изменением направления, броски в кольцо из различных точек, ловля и передача мяча на месте и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из различных исходных положений. Учебно-тренировочная игра.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Ловля и передача мяча на месте и в движении.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Учебно-тренировочная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Броски в кольцо из различных точек. Ведение мяча с изменением направления и с заданиями.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Травматизм и заболеваемость в процессе занятий спортом, оказание первой помощи при несчастных случаях. Работа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системы. Особенности полового созревания у девочек Понятие о телосложении человека.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Ведение мяча с изменением направления и с заданиями.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Броски в кольцо из различных точек.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на месте и в движении. Броски в кольцо в движении. Учебно-тренировочная игра.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и ловля мяча в стену за 30 сек. Различные передачи на месте и в движении в парах 1-2 мячей. Различные ведения. Учебно-тренировочная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игроков в нападении и защите.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под щитом. Учебно-тренировочная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 Многократное выполнение технических приемов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Действия игроков в нападении и защите.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под щитом. Учебно-тренировочная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городских соревнованиях 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с высоким и низким отскоком. Бросок мяча одной рукой от плеча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передачи в парах одного или двух мячей. Действия игроков 1х1, 2х2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Различные передачи в парах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одного или двух мячей. Действия игроков 1х1, 2х2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передачи в парах одного или двух мячей. Действия игроков 1х1, 2х2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мяча одной рукой сверху. Учебная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из различных точек. Действия игроков 1х1, 2х2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из различных точек. Индивидуальные действия игроков.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из различных точек. Индивидуальные действия игроков.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Переключение от действий в нападении к действиям в защите. Передвижение в защитной стойке назад, вперед, в сторону.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в движении. Индивидуальные действия игроков.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в движении. Действия игроков в нападении и защите.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в зависимости от ситуации на площадке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в движении. Действия игроков в нападении и защите.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места и способа противодействия нападающего без мяча в зависимости от места нахождения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упражнений на развитие каче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именительно к изучению технических приемов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двумя руками с отскоком от пола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командных действий по принципу выбора свободного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места с использованием изученных групповых взаимодействий.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способов в различных сочетаниях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движении. Штрафной бросок. Игра под щитом.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движении. Штрафной бросок. Игра под щитом.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способов в различных сочетаниях.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бросков мяча.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Сочетание тактических действий в нападении и защите. Учебная игра.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ловли и передачи мяча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испытания: передачи мяча в парах, передачи после ведения, обвод стоек, передача и ловля мяча от стены за 30 сек., штрафной бросок.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Мини-баскетбол, баскетбол 3х3, 4х4, 5х5.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Мини-баскетбол, баскетбол 3х3, 4х4, 5х5.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соревнование, опрос</w:t>
            </w: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53B" w:rsidTr="007F75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прошедшего спортивного года. Учебная игра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F753B" w:rsidTr="007F753B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753B" w:rsidRDefault="007F753B" w:rsidP="007F75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Раздел 1. Знания о спортивно-оздоровительной деятельности – 4 часов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 Тема 1. .Влияние физических упражнений на организм занимающихся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системы. Особенности полового созревания у девочек.  Понятие о телосложении человека.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 Тема 2. Гигиена. Врачебный контроль и самоконтроль.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Гигиенические требования к одежде и обуви для занятий физическими упражнениями. Самоконтроль, из чего он состоит. Способы подсчета пульса. Способы регулирования и контроля физических нагрузок во время занятий физическими упражнениями.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 Тема 3.  Основы методики обучения игре баскетбол. Тренировки.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и совершенствование двигательными действиями: перемещением, изменением направления движения, передвижением парами в нападении и защите, бегом баскетболиста, передачами, ведением и бросками. Сочетание рывков с финтами.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 Тема 4.  Правила соревнований, их организация и проведение.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линии на площадке. Основные правила игры в баскетбол.  Какие бывают нарушения правил. Жесты судей.  Требования к технике безопасности на занятиях по баскетболу. Проведение соревнований по баскетболу.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Раздел 2. Физическое совершенствование со спортивной  направленностью -  108 часов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     !. Общая и специальная физическая подготовка -  26  часа.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упражнения без предметов, упражнения с набивными мячами, упражнения на силу и гибкость, бег в медленном темпе до 10 минут. Прыжки со скакалкой.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Комбинированные беговые и прыжковые упражнения: с перемещением из различных исходных положений, бег на месте в упоре стоя с максимальной частотой шагов, рывки вперед, челночный бег, эстафеты с быстрым изменением характера,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прыжки на одной и обеих ногах через гимнастические скамейки, выпрыгивания, прыжки с доставанием предмета, прыжки с доставанием подвешенных предметов рукой, головой, прыжки вверх с подтягиванием коленей.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2. Основы техники и тактики игры - 84 часов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Описание технических приемов в передачах мяча, ведении и бросках по кольцу. Описание тактических приемов, взаимодействий.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Ведение мяча правой и левой рукой, переводы мяча вокруг туловища,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обеганием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стоек, прыжками,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подлезаниями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и ловля мяча в стену за 30 сек. Различные передачи в парах одного или двух мячей. Броски мяча в щит после ведения, броски в кольцо после ведения. Броски в кольцо из различных точек, штрафной бросок. Ловля после отскока от щита.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Тактические действия в защите: держание игрока с мячом, вырывание и выбивание мяча, держание игрока с мячом при передачах, при ведении мяча, при броске в корзину. Личная система защиты. Командное нападение. Индивидуальные, групповые и командные действия в защите. Вырывание и выбивание. Перехват. Накрывание.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Тактические действия в нападении: приемы обыгрывания защитника: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вышагивание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скрестный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шаг, поворот, перевод мяча перед собой. Бросок одной и двумя руками в прыжке.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Раздел 3. Способы спортивно- тренировочной деятельности  - 24часов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 1.Контрольные  игры и соревнования. - 4 часов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Мини-баскетбол, баскетбол 3х3, 4х4. 5х5.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       2. Контрольные испытания.- 4 часа</w:t>
      </w:r>
    </w:p>
    <w:p w:rsidR="007F753B" w:rsidRDefault="007F753B" w:rsidP="007F753B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по кольцу с расстояния 1 м.</w:t>
      </w:r>
    </w:p>
    <w:p w:rsidR="007F753B" w:rsidRDefault="007F753B" w:rsidP="007F753B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со средних и дальних дистанций.</w:t>
      </w:r>
    </w:p>
    <w:p w:rsidR="007F753B" w:rsidRDefault="007F753B" w:rsidP="007F753B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броски по кольцу после ведения.</w:t>
      </w:r>
    </w:p>
    <w:p w:rsidR="007F753B" w:rsidRDefault="007F753B" w:rsidP="007F753B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передачи мяча в парах.</w:t>
      </w:r>
    </w:p>
    <w:p w:rsidR="007F753B" w:rsidRDefault="007F753B" w:rsidP="007F753B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передачи мяча в движении.</w:t>
      </w:r>
    </w:p>
    <w:p w:rsidR="007F753B" w:rsidRDefault="007F753B" w:rsidP="007F753B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обводка стоек.</w:t>
      </w:r>
    </w:p>
    <w:p w:rsidR="007F753B" w:rsidRDefault="007F753B" w:rsidP="007F753B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передача и ловля мяча от стены за 30 сек.</w:t>
      </w:r>
    </w:p>
    <w:p w:rsidR="007F753B" w:rsidRDefault="007F753B" w:rsidP="007F753B">
      <w:pPr>
        <w:numPr>
          <w:ilvl w:val="0"/>
          <w:numId w:val="12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штрафной бросок.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3. Соревновательная деятельность. Судейская и инструкторская практика.-  16 часа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Посещение спорткомплекса ДЮСШ.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Товарищеские встречи команд  других школ, судейская и инструкторская практика, судейство соревнований.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соревнованиях по баскетболу в зачет городской спартакиады школьников.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7F753B" w:rsidRDefault="007F753B" w:rsidP="007F75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5" w:type="dxa"/>
        <w:jc w:val="center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991"/>
        <w:gridCol w:w="580"/>
        <w:gridCol w:w="1275"/>
        <w:gridCol w:w="1621"/>
        <w:gridCol w:w="567"/>
        <w:gridCol w:w="3191"/>
        <w:gridCol w:w="1202"/>
        <w:gridCol w:w="782"/>
      </w:tblGrid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2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Style w:val="FontStyle30"/>
                <w:lang w:eastAsia="en-US"/>
              </w:rPr>
              <w:t>п</w:t>
            </w:r>
            <w:proofErr w:type="spellEnd"/>
            <w:proofErr w:type="gramEnd"/>
            <w:r>
              <w:rPr>
                <w:rStyle w:val="FontStyle30"/>
                <w:lang w:eastAsia="en-US"/>
              </w:rPr>
              <w:t>/</w:t>
            </w:r>
            <w:proofErr w:type="spellStart"/>
            <w:r>
              <w:rPr>
                <w:rStyle w:val="FontStyle30"/>
                <w:lang w:eastAsia="en-US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Месяц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Число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Время</w:t>
            </w:r>
          </w:p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проведения</w:t>
            </w:r>
          </w:p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занятия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Форма занятия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Кол-во часов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Тема занятия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Место</w:t>
            </w:r>
          </w:p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проведения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Форма</w:t>
            </w:r>
          </w:p>
          <w:p w:rsidR="007F753B" w:rsidRDefault="007F753B">
            <w:pPr>
              <w:pStyle w:val="Style9"/>
              <w:spacing w:line="240" w:lineRule="auto"/>
              <w:jc w:val="center"/>
              <w:rPr>
                <w:rStyle w:val="FontStyle30"/>
                <w:lang w:eastAsia="en-US"/>
              </w:rPr>
            </w:pPr>
            <w:r>
              <w:rPr>
                <w:rStyle w:val="FontStyle30"/>
                <w:lang w:eastAsia="en-US"/>
              </w:rPr>
              <w:t>контроля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Знания о спортивно-оздоровительной деятельности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Спорт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Влияние физических упражнений на организм человека. Самоконтроль.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опрос, 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линии на площадке. Основные правила игры в баскетбол. Жесты судей.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опрос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гра</w:t>
            </w:r>
            <w:proofErr w:type="spellEnd"/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16.00-17-30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Ведение мяча с изменением направления, броски в кольцо из различных точек. Учебная игра.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из различных исходных положений, учебно-тренировочная игра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Учебно-тренировочая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направления, броски в кольцо из различных точек, учебная игра.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из различных исходных положений, учебно-тренировочная игра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Техника передвижения при нападении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тестировани</w:t>
            </w:r>
            <w:r>
              <w:rPr>
                <w:lang w:eastAsia="en-US"/>
              </w:rPr>
              <w:lastRenderedPageBreak/>
              <w:t>е</w:t>
            </w:r>
          </w:p>
        </w:tc>
      </w:tr>
      <w:tr w:rsidR="007F753B" w:rsidTr="007F753B">
        <w:trPr>
          <w:trHeight w:val="60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Ведение мяча с изменением направления, броски в кольцо из различных точек, ловля и передача мяча на месте и в движении.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Перемещения из различных исходных положений. Учебно-тренировочная игра.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Ловля и передача мяча на месте и в движении.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Учебно-тренировочная игра.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Броски в кольцо из различных точек. Ведение мяча с изменением направления и с заданиями.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Травматизм и заболеваемость в процессе занятий спортом, оказание первой помощи при несчастных случаях. Работа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системы. Особенности полового созревания у девочек Понятие о телосложении человека.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опрос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 и с заданиями. Броски в кольцо из различных точек.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Ловля и передача мяча на месте и в движении. Броски в кольцо в движении. Учебно-тренировочная игра.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Владение и совершенствование двигательными действиями: перемещением, изменением направления движения, передвижением парами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нападении и защите, бегом баскетболиста, передачами, ведением и бросками. 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и ловля мяча в стену за 30 сек. Различные передачи на месте и в движении в парах 1-2 мячей. Различные ведения. Учебно-тренировочная игра.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тренировочная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игроков в нападении и защите.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под щитом. Учебно-тренировочная игра.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места по отношению к нападающему с мячом. Многократное выполнение технических приемов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Действия игроков в нападении и защите.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под щитом. Учебно-тренировочная игра.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городских соревнованиях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городских соревнованиях </w:t>
            </w:r>
          </w:p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с высоким и низким отскоком. Бросок мяча одной рукой от плеча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передачи в парах одного или двух мячей. Действия игроков 1х1, 2х2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передачи в парах одного или двух мячей. Действия игроков 1х1, 2х2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передачи в парах одного или двух мячей. Действия игроков 1х1, 2х2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Бросок мяча одной рукой сверху. Учебная игра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из различных точек. Действия игроков 1х1, 2х2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из различных точек. Индивидуальные действия игроков.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из различных точек. Индивидуальные действия игроков.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Переключение от действий в нападении к действиям в защите. Передвижение в защитной стойке назад, вперед, в сторону.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групповая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в движении. Индивидуальные действия игроков.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trHeight w:val="170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Учебно-тренировочная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ровочная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в движении. Действия игроков в нападении и защите.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изученных способов ловли, передач, ведения, бросков в зависимости от ситуации на площадке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Броски в кольцо в движении. Действия игроков в нападении и защите.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места и способа противодействия нападающего без мяча в зависимости от места нахождения мяча.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Опрос</w:t>
            </w:r>
            <w:proofErr w:type="gramStart"/>
            <w:r>
              <w:rPr>
                <w:lang w:eastAsia="en-US"/>
              </w:rPr>
              <w:t>,и</w:t>
            </w:r>
            <w:proofErr w:type="gramEnd"/>
            <w:r>
              <w:rPr>
                <w:lang w:eastAsia="en-US"/>
              </w:rPr>
              <w:t>гра</w:t>
            </w:r>
            <w:proofErr w:type="spellEnd"/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упражнений на развитие каче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именительно к изучению технических приемов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мяча двумя руками с отскоком от пола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опрос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рупповая</w:t>
            </w:r>
            <w:proofErr w:type="spellEnd"/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Чередование изученных технических приемов и их способов в различных сочетаниях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соревнование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движении. Штрафной бросок. Игра под щитом.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Учебно-тренировочная игра. Судейство игр во время секционных занятий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Ведение мяча на месте и в движении. Штрафной бросок. Игра под щитом.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Многократное выполнение технических приемов и тактических действий.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Чередование изученных технических приемов и их способов в различных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сочетаниях.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бросков мяча.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trHeight w:val="55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Сочетание тактических действий в нападении и защите. Учебная игра.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групповой</w:t>
            </w:r>
          </w:p>
        </w:tc>
      </w:tr>
      <w:tr w:rsidR="007F753B" w:rsidTr="007F753B">
        <w:trPr>
          <w:trHeight w:val="55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ловли и передачи мяча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F753B" w:rsidTr="007F753B">
        <w:trPr>
          <w:trHeight w:val="55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Контрольные испытания: передачи мяча в парах, передачи после ведения, обвод стоек, передача и ловля мяча от стены за 30 сек., штрафной бросок.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индивидуальный</w:t>
            </w:r>
          </w:p>
        </w:tc>
      </w:tr>
      <w:tr w:rsidR="007F753B" w:rsidTr="007F753B">
        <w:trPr>
          <w:trHeight w:val="55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Мини-баскетбол, баскетбол 3х3, 4х4, 5х5.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игра</w:t>
            </w:r>
          </w:p>
        </w:tc>
      </w:tr>
      <w:tr w:rsidR="007F753B" w:rsidTr="007F753B">
        <w:trPr>
          <w:trHeight w:val="55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Мини-баскетбол, баскетбол 3х3, 4х4, 5х5.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соревнование, опрос</w:t>
            </w:r>
          </w:p>
        </w:tc>
      </w:tr>
      <w:tr w:rsidR="007F753B" w:rsidTr="007F753B">
        <w:trPr>
          <w:trHeight w:val="55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F753B" w:rsidTr="007F753B">
        <w:trPr>
          <w:trHeight w:val="55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Товарищеские встречи команд  других школ, судейская и инструкторская практика, судейство соревнований.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7F753B" w:rsidTr="007F753B">
        <w:trPr>
          <w:trHeight w:val="552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Итоги прошедшего спортивного года. Учебная игра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53B" w:rsidRDefault="007F753B">
            <w:pPr>
              <w:pStyle w:val="Style18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итоговый</w:t>
            </w:r>
          </w:p>
        </w:tc>
      </w:tr>
    </w:tbl>
    <w:p w:rsidR="007F753B" w:rsidRDefault="007F753B" w:rsidP="007F753B">
      <w:pPr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7F753B" w:rsidRDefault="007F753B" w:rsidP="007F75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</w:p>
    <w:p w:rsidR="007F753B" w:rsidRDefault="007F753B" w:rsidP="007F753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Методы обучения</w:t>
      </w:r>
    </w:p>
    <w:p w:rsidR="007F753B" w:rsidRDefault="007F753B" w:rsidP="007F753B">
      <w:pPr>
        <w:numPr>
          <w:ilvl w:val="0"/>
          <w:numId w:val="14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Практические: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разучивание по частям;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разучивание в целом;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игровой;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соревновательный.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Методы использования слова: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рассказ;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- описание;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объяснение;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  беседа;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разбор;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задание;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указание;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оценка;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команда;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- подсчет.</w:t>
      </w:r>
    </w:p>
    <w:p w:rsidR="007F753B" w:rsidRDefault="007F753B" w:rsidP="007F753B">
      <w:pPr>
        <w:numPr>
          <w:ilvl w:val="0"/>
          <w:numId w:val="16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Методы наглядного восприятия: 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показ;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демонстрация (плакатов, рисунков);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 - звуковая и световая сигнализации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Способы выполнения упражнений: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одновременный, поточный, поочередный.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3. Методы организации занятий: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фронтальный, групповой, индивидуальный.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Формы подведения итогов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текущий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итоговый в форме контрольных тестов и упражнений.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Материально-техническое обеспечение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спортивный инвентарь и оборудование.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753B" w:rsidRDefault="007F753B" w:rsidP="007F753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1.Методическая литература:</w:t>
      </w:r>
    </w:p>
    <w:p w:rsidR="007F753B" w:rsidRDefault="007F753B" w:rsidP="007F753B">
      <w:pPr>
        <w:numPr>
          <w:ilvl w:val="0"/>
          <w:numId w:val="18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Л.Б.Кофман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Г.И.Погадаев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«Настольная книга учителя физической культуры», издательство «Физкультура и спорт», 1998 год;</w:t>
      </w:r>
    </w:p>
    <w:p w:rsidR="007F753B" w:rsidRDefault="007F753B" w:rsidP="007F753B">
      <w:pPr>
        <w:numPr>
          <w:ilvl w:val="0"/>
          <w:numId w:val="18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А.П.Матвеев, Т.В.Петрова, «Оценка качества подготовки выпускников основной школы по физической культуре», издательство  «Просвещение», 2000 г.;</w:t>
      </w:r>
    </w:p>
    <w:p w:rsidR="007F753B" w:rsidRDefault="007F753B" w:rsidP="007F753B">
      <w:pPr>
        <w:numPr>
          <w:ilvl w:val="0"/>
          <w:numId w:val="18"/>
        </w:numPr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Примерная программа по баскетболу   для детско-юношеских школ. - М. 2004г;</w:t>
      </w:r>
    </w:p>
    <w:p w:rsidR="007F753B" w:rsidRDefault="007F753B" w:rsidP="007F753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2.Периодические издания: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журналы «Физическая культура в школе», «Народное образование».</w:t>
      </w:r>
    </w:p>
    <w:p w:rsidR="007F753B" w:rsidRDefault="007F753B" w:rsidP="007F75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753B" w:rsidRDefault="007F753B" w:rsidP="007F753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F753B" w:rsidRDefault="007F753B" w:rsidP="007F753B"/>
    <w:p w:rsidR="007F753B" w:rsidRDefault="007F753B" w:rsidP="007F753B"/>
    <w:p w:rsidR="006B6A8B" w:rsidRDefault="006B6A8B"/>
    <w:sectPr w:rsidR="006B6A8B" w:rsidSect="006B6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C21"/>
    <w:multiLevelType w:val="multilevel"/>
    <w:tmpl w:val="AFEA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F7BC1"/>
    <w:multiLevelType w:val="multilevel"/>
    <w:tmpl w:val="E5188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E11637"/>
    <w:multiLevelType w:val="multilevel"/>
    <w:tmpl w:val="F6C8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210"/>
    <w:multiLevelType w:val="multilevel"/>
    <w:tmpl w:val="7760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75A53"/>
    <w:multiLevelType w:val="multilevel"/>
    <w:tmpl w:val="D228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779D9"/>
    <w:multiLevelType w:val="multilevel"/>
    <w:tmpl w:val="8D1E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9B1BB8"/>
    <w:multiLevelType w:val="multilevel"/>
    <w:tmpl w:val="0C74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5A0EFC"/>
    <w:multiLevelType w:val="multilevel"/>
    <w:tmpl w:val="1D68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B6D15"/>
    <w:multiLevelType w:val="multilevel"/>
    <w:tmpl w:val="087E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753B"/>
    <w:rsid w:val="006251C6"/>
    <w:rsid w:val="006B6A8B"/>
    <w:rsid w:val="007F7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7F75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7F753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1"/>
    <w:uiPriority w:val="99"/>
    <w:semiHidden/>
    <w:unhideWhenUsed/>
    <w:rsid w:val="007F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753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F753B"/>
    <w:pPr>
      <w:ind w:left="720"/>
      <w:contextualSpacing/>
    </w:pPr>
  </w:style>
  <w:style w:type="paragraph" w:customStyle="1" w:styleId="Style9">
    <w:name w:val="Style9"/>
    <w:basedOn w:val="a"/>
    <w:uiPriority w:val="99"/>
    <w:semiHidden/>
    <w:rsid w:val="007F753B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7F75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semiHidden/>
    <w:rsid w:val="007F75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7F7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Текст выноски Знак1"/>
    <w:basedOn w:val="a0"/>
    <w:link w:val="a5"/>
    <w:uiPriority w:val="99"/>
    <w:semiHidden/>
    <w:locked/>
    <w:rsid w:val="007F753B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F753B"/>
  </w:style>
  <w:style w:type="character" w:customStyle="1" w:styleId="FontStyle30">
    <w:name w:val="Font Style30"/>
    <w:uiPriority w:val="99"/>
    <w:rsid w:val="007F753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2">
    <w:name w:val="Font Style32"/>
    <w:uiPriority w:val="99"/>
    <w:rsid w:val="007F753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c3">
    <w:name w:val="c3"/>
    <w:basedOn w:val="a0"/>
    <w:rsid w:val="007F753B"/>
  </w:style>
  <w:style w:type="table" w:styleId="a8">
    <w:name w:val="Table Grid"/>
    <w:basedOn w:val="a1"/>
    <w:uiPriority w:val="59"/>
    <w:rsid w:val="007F75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4334</Words>
  <Characters>24710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dcterms:created xsi:type="dcterms:W3CDTF">2024-10-12T20:04:00Z</dcterms:created>
  <dcterms:modified xsi:type="dcterms:W3CDTF">2024-10-12T20:20:00Z</dcterms:modified>
</cp:coreProperties>
</file>